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1721B8">
        <w:rPr>
          <w:rFonts w:ascii="Times New Roman" w:hAnsi="Times New Roman" w:cs="Times New Roman"/>
          <w:b/>
          <w:sz w:val="32"/>
          <w:szCs w:val="32"/>
        </w:rPr>
        <w:t>96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781BA5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781BA5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Default="00781BA5" w:rsidP="00781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1BA5">
        <w:rPr>
          <w:rFonts w:ascii="Times New Roman" w:hAnsi="Times New Roman" w:cs="Times New Roman"/>
          <w:sz w:val="32"/>
          <w:szCs w:val="32"/>
        </w:rPr>
        <w:t>Окраска скамеек, 2 шт</w:t>
      </w:r>
      <w:r w:rsidR="001721B8">
        <w:rPr>
          <w:rFonts w:ascii="Times New Roman" w:hAnsi="Times New Roman" w:cs="Times New Roman"/>
          <w:sz w:val="32"/>
          <w:szCs w:val="32"/>
        </w:rPr>
        <w:t>.</w:t>
      </w:r>
    </w:p>
    <w:p w:rsidR="00781BA5" w:rsidRDefault="00781BA5" w:rsidP="00781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1BA5">
        <w:rPr>
          <w:rFonts w:ascii="Times New Roman" w:hAnsi="Times New Roman" w:cs="Times New Roman"/>
          <w:sz w:val="32"/>
          <w:szCs w:val="32"/>
        </w:rPr>
        <w:t>Окраска урн,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BA5" w:rsidRPr="00B62C26" w:rsidRDefault="00781BA5" w:rsidP="00781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1BA5">
        <w:rPr>
          <w:rFonts w:ascii="Times New Roman" w:hAnsi="Times New Roman" w:cs="Times New Roman"/>
          <w:sz w:val="32"/>
          <w:szCs w:val="32"/>
        </w:rPr>
        <w:t>Окраска стоек для сушки белья, 1 пара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81BA5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4D3F5B"/>
    <w:rsid w:val="00620788"/>
    <w:rsid w:val="00781BA5"/>
    <w:rsid w:val="0079408C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5EB4-892F-4DE2-AEA8-CD2CC3E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2023-08-31T13:16:00Z</dcterms:modified>
</cp:coreProperties>
</file>